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2D" w:rsidRPr="00093ECE" w:rsidRDefault="00093ECE" w:rsidP="00640E9D">
      <w:pPr>
        <w:spacing w:line="640" w:lineRule="exact"/>
        <w:jc w:val="center"/>
        <w:rPr>
          <w:rStyle w:val="NormalCharacter"/>
          <w:rFonts w:asciiTheme="majorEastAsia" w:eastAsiaTheme="majorEastAsia" w:hAnsiTheme="majorEastAsia"/>
          <w:b/>
          <w:sz w:val="36"/>
          <w:szCs w:val="32"/>
        </w:rPr>
      </w:pPr>
      <w:r>
        <w:rPr>
          <w:rStyle w:val="NormalCharacter"/>
          <w:rFonts w:asciiTheme="majorEastAsia" w:eastAsiaTheme="majorEastAsia" w:hAnsiTheme="majorEastAsia" w:hint="eastAsia"/>
          <w:b/>
          <w:sz w:val="36"/>
          <w:szCs w:val="32"/>
        </w:rPr>
        <w:t>关于</w:t>
      </w:r>
      <w:r w:rsidRPr="00093ECE">
        <w:rPr>
          <w:rStyle w:val="NormalCharacter"/>
          <w:rFonts w:asciiTheme="majorEastAsia" w:eastAsiaTheme="majorEastAsia" w:hAnsiTheme="majorEastAsia" w:hint="eastAsia"/>
          <w:b/>
          <w:sz w:val="36"/>
          <w:szCs w:val="32"/>
        </w:rPr>
        <w:t>教职员工开学返校审核工作具体事宜</w:t>
      </w:r>
      <w:r>
        <w:rPr>
          <w:rStyle w:val="NormalCharacter"/>
          <w:rFonts w:asciiTheme="majorEastAsia" w:eastAsiaTheme="majorEastAsia" w:hAnsiTheme="majorEastAsia" w:hint="eastAsia"/>
          <w:b/>
          <w:sz w:val="36"/>
          <w:szCs w:val="32"/>
        </w:rPr>
        <w:t>的</w:t>
      </w:r>
      <w:bookmarkStart w:id="0" w:name="_GoBack"/>
      <w:bookmarkEnd w:id="0"/>
      <w:r w:rsidRPr="00093ECE">
        <w:rPr>
          <w:rStyle w:val="NormalCharacter"/>
          <w:rFonts w:asciiTheme="majorEastAsia" w:eastAsiaTheme="majorEastAsia" w:hAnsiTheme="majorEastAsia" w:hint="eastAsia"/>
          <w:b/>
          <w:sz w:val="36"/>
          <w:szCs w:val="32"/>
        </w:rPr>
        <w:t>通知</w:t>
      </w:r>
    </w:p>
    <w:p w:rsidR="00093ECE" w:rsidRDefault="00093ECE" w:rsidP="00093ECE">
      <w:pPr>
        <w:spacing w:line="560" w:lineRule="exact"/>
        <w:rPr>
          <w:rStyle w:val="NormalCharacter"/>
          <w:rFonts w:ascii="仿宋" w:eastAsia="仿宋" w:hAnsi="仿宋"/>
          <w:sz w:val="32"/>
          <w:szCs w:val="32"/>
        </w:rPr>
      </w:pPr>
    </w:p>
    <w:p w:rsidR="00A9122D" w:rsidRDefault="00093ECE" w:rsidP="00093ECE">
      <w:pPr>
        <w:spacing w:line="560" w:lineRule="exact"/>
        <w:rPr>
          <w:rStyle w:val="NormalCharacter"/>
          <w:rFonts w:ascii="仿宋" w:eastAsia="仿宋" w:hAnsi="仿宋"/>
          <w:sz w:val="32"/>
          <w:szCs w:val="32"/>
        </w:rPr>
      </w:pPr>
      <w:r>
        <w:rPr>
          <w:rStyle w:val="NormalCharacter"/>
          <w:rFonts w:ascii="仿宋" w:eastAsia="仿宋" w:hAnsi="仿宋" w:hint="eastAsia"/>
          <w:sz w:val="32"/>
          <w:szCs w:val="32"/>
        </w:rPr>
        <w:t>各部门、各学院</w:t>
      </w:r>
      <w:r w:rsidR="00CF7F3B">
        <w:rPr>
          <w:rStyle w:val="NormalCharacter"/>
          <w:rFonts w:ascii="仿宋" w:eastAsia="仿宋" w:hAnsi="仿宋"/>
          <w:sz w:val="32"/>
          <w:szCs w:val="32"/>
        </w:rPr>
        <w:t>：</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为做好我校2020年秋季学期开学及疫情防控工作，稳妥推进秋季学期教职员工有序返校，现将</w:t>
      </w:r>
      <w:r>
        <w:rPr>
          <w:rStyle w:val="NormalCharacter"/>
          <w:rFonts w:ascii="仿宋" w:eastAsia="仿宋" w:hAnsi="仿宋" w:hint="eastAsia"/>
          <w:sz w:val="32"/>
          <w:szCs w:val="32"/>
        </w:rPr>
        <w:t>教职员工</w:t>
      </w:r>
      <w:r>
        <w:rPr>
          <w:rStyle w:val="NormalCharacter"/>
          <w:rFonts w:ascii="仿宋" w:eastAsia="仿宋" w:hAnsi="仿宋"/>
          <w:sz w:val="32"/>
          <w:szCs w:val="32"/>
        </w:rPr>
        <w:t>开学返校</w:t>
      </w:r>
      <w:r>
        <w:rPr>
          <w:rStyle w:val="NormalCharacter"/>
          <w:rFonts w:ascii="仿宋" w:eastAsia="仿宋" w:hAnsi="仿宋" w:hint="eastAsia"/>
          <w:sz w:val="32"/>
          <w:szCs w:val="32"/>
        </w:rPr>
        <w:t>审核工作具体</w:t>
      </w:r>
      <w:r>
        <w:rPr>
          <w:rStyle w:val="NormalCharacter"/>
          <w:rFonts w:ascii="仿宋" w:eastAsia="仿宋" w:hAnsi="仿宋"/>
          <w:sz w:val="32"/>
          <w:szCs w:val="32"/>
        </w:rPr>
        <w:t>事宜通知如下。</w:t>
      </w:r>
    </w:p>
    <w:p w:rsidR="00A9122D" w:rsidRDefault="00CF7F3B">
      <w:pPr>
        <w:spacing w:line="560" w:lineRule="exact"/>
        <w:ind w:firstLineChars="200" w:firstLine="640"/>
        <w:rPr>
          <w:rStyle w:val="NormalCharacter"/>
          <w:rFonts w:eastAsia="黑体" w:hAnsi="黑体"/>
          <w:color w:val="000000"/>
          <w:sz w:val="32"/>
          <w:szCs w:val="32"/>
        </w:rPr>
      </w:pPr>
      <w:r>
        <w:rPr>
          <w:rStyle w:val="NormalCharacter"/>
          <w:rFonts w:eastAsia="黑体" w:hAnsi="黑体"/>
          <w:color w:val="000000"/>
          <w:sz w:val="32"/>
          <w:szCs w:val="32"/>
        </w:rPr>
        <w:t>一、返校</w:t>
      </w:r>
      <w:r>
        <w:rPr>
          <w:rStyle w:val="NormalCharacter"/>
          <w:rFonts w:eastAsia="黑体" w:hAnsi="黑体" w:hint="eastAsia"/>
          <w:color w:val="000000"/>
          <w:sz w:val="32"/>
          <w:szCs w:val="32"/>
        </w:rPr>
        <w:t>条件</w:t>
      </w:r>
    </w:p>
    <w:p w:rsidR="00A9122D" w:rsidRDefault="00CF7F3B">
      <w:pPr>
        <w:spacing w:line="560" w:lineRule="exact"/>
        <w:ind w:firstLineChars="200" w:firstLine="640"/>
        <w:rPr>
          <w:rStyle w:val="NormalCharacter"/>
          <w:rFonts w:ascii="Times New Roman" w:eastAsia="黑体" w:hAnsi="Times New Roman"/>
          <w:sz w:val="32"/>
          <w:szCs w:val="32"/>
        </w:rPr>
      </w:pPr>
      <w:r>
        <w:rPr>
          <w:rStyle w:val="NormalCharacter"/>
          <w:rFonts w:ascii="仿宋" w:eastAsia="仿宋" w:hAnsi="仿宋"/>
          <w:sz w:val="32"/>
          <w:szCs w:val="32"/>
        </w:rPr>
        <w:t>根据当前教职工所处地域情况和身体健康状况，分为暂不返校、暂缓返校、正常返校三大类。</w:t>
      </w:r>
    </w:p>
    <w:p w:rsidR="00A9122D" w:rsidRDefault="00CF7F3B">
      <w:pPr>
        <w:spacing w:line="560" w:lineRule="exact"/>
        <w:ind w:firstLineChars="200" w:firstLine="640"/>
        <w:rPr>
          <w:rStyle w:val="NormalCharacter"/>
          <w:rFonts w:ascii="楷体" w:eastAsia="楷体" w:hAnsi="楷体"/>
          <w:bCs/>
          <w:color w:val="000000"/>
          <w:sz w:val="32"/>
          <w:szCs w:val="32"/>
        </w:rPr>
      </w:pPr>
      <w:r>
        <w:rPr>
          <w:rStyle w:val="NormalCharacter"/>
          <w:rFonts w:ascii="楷体" w:eastAsia="楷体" w:hAnsi="楷体"/>
          <w:bCs/>
          <w:color w:val="000000"/>
          <w:sz w:val="32"/>
          <w:szCs w:val="32"/>
        </w:rPr>
        <w:t>1.暂不返校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出现以下情况之一者，暂不返校：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（1）诊断为新冠肺炎病例或疑似病例，或为无症状感染者的教职工，一律暂不返校。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2）目前仍滞留在疫情中高风险地区的教职工，原则上继续原地停留，暂不返校，具体返校安排根据当地政府的疫情公告决定。各部门、各学院要对暂不返校教职工实行“一人一档”管理，精准掌握其行程轨迹、身体状况等信息。</w:t>
      </w:r>
    </w:p>
    <w:p w:rsidR="00A9122D" w:rsidRDefault="00CF7F3B">
      <w:pPr>
        <w:spacing w:line="560" w:lineRule="exact"/>
        <w:ind w:firstLineChars="200" w:firstLine="640"/>
        <w:rPr>
          <w:rStyle w:val="NormalCharacter"/>
          <w:rFonts w:ascii="楷体" w:eastAsia="楷体" w:hAnsi="楷体"/>
          <w:bCs/>
          <w:color w:val="000000"/>
          <w:sz w:val="32"/>
          <w:szCs w:val="32"/>
        </w:rPr>
      </w:pPr>
      <w:r>
        <w:rPr>
          <w:rStyle w:val="NormalCharacter"/>
          <w:rFonts w:ascii="楷体" w:eastAsia="楷体" w:hAnsi="楷体"/>
          <w:bCs/>
          <w:color w:val="000000"/>
          <w:sz w:val="32"/>
          <w:szCs w:val="32"/>
        </w:rPr>
        <w:t>2.暂缓返校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出现以下情况之一者，暂缓返校：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1）返校前14天内与确诊、疑似病例或无症状感染者有密切接触的教职工，一律暂缓返校。有上述情况者须在当地疾病预防控制机构指导下完成14天的隔离医学观察，期间每日检测体温，不与外人发生无保护接触。14天内未</w:t>
      </w:r>
      <w:r>
        <w:rPr>
          <w:rStyle w:val="NormalCharacter"/>
          <w:rFonts w:ascii="仿宋" w:eastAsia="仿宋" w:hAnsi="仿宋"/>
          <w:sz w:val="32"/>
          <w:szCs w:val="32"/>
        </w:rPr>
        <w:lastRenderedPageBreak/>
        <w:t>出现发热或呼吸道症状，且病毒核酸检测呈阴性者，须提供当地负责隔离观察单位出具的解除医学观察证明和1周内核酸检测报告，并经学校审批同意后方可返校。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2）返校前14天内在疫情中高风险地区停留或与自疫情中高风险地区返回人员有密切接触的教职工，一律暂缓返校。有上述情况者须完成14天的居家（或集中）隔离医学观察。14天内未出现发热或呼吸道症状者，提供1周内核酸检测报告，并经学校审批同意后方可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（3）返校前14天内出现发热或呼吸道症状的教职工，一律暂缓返校。有上述情况者须在当地医院就诊治疗，排除新冠病毒感染且身体康复后，经学校审批同意后方可返校。</w:t>
      </w:r>
    </w:p>
    <w:p w:rsidR="00A9122D" w:rsidRDefault="00CF7F3B">
      <w:pPr>
        <w:spacing w:line="560" w:lineRule="exact"/>
        <w:ind w:firstLineChars="200" w:firstLine="640"/>
        <w:rPr>
          <w:rStyle w:val="NormalCharacter"/>
          <w:rFonts w:ascii="楷体" w:eastAsia="楷体" w:hAnsi="楷体"/>
          <w:bCs/>
          <w:color w:val="000000"/>
          <w:sz w:val="32"/>
          <w:szCs w:val="32"/>
        </w:rPr>
      </w:pPr>
      <w:r>
        <w:rPr>
          <w:rStyle w:val="NormalCharacter"/>
          <w:rFonts w:ascii="楷体" w:eastAsia="楷体" w:hAnsi="楷体"/>
          <w:bCs/>
          <w:color w:val="000000"/>
          <w:sz w:val="32"/>
          <w:szCs w:val="32"/>
        </w:rPr>
        <w:t>3.正常返校</w:t>
      </w:r>
    </w:p>
    <w:p w:rsidR="00A9122D" w:rsidRDefault="00CF7F3B">
      <w:pPr>
        <w:spacing w:line="56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除上述两类情况外，其余持有</w:t>
      </w:r>
      <w:proofErr w:type="gramStart"/>
      <w:r>
        <w:rPr>
          <w:rStyle w:val="NormalCharacter"/>
          <w:rFonts w:ascii="仿宋" w:eastAsia="仿宋" w:hAnsi="仿宋"/>
          <w:sz w:val="32"/>
          <w:szCs w:val="32"/>
        </w:rPr>
        <w:t>“苏康码”绿码的</w:t>
      </w:r>
      <w:proofErr w:type="gramEnd"/>
      <w:r>
        <w:rPr>
          <w:rStyle w:val="NormalCharacter"/>
          <w:rFonts w:ascii="仿宋" w:eastAsia="仿宋" w:hAnsi="仿宋"/>
          <w:sz w:val="32"/>
          <w:szCs w:val="32"/>
        </w:rPr>
        <w:t>教职工，经所在单位批准同意后均可正常返校。学校正式开学后，未能返校报到的教职工需履行请假手续，按照疫情防控期间有关要求和学校审批手续执行。</w:t>
      </w:r>
    </w:p>
    <w:p w:rsidR="00A9122D" w:rsidRDefault="00CF7F3B">
      <w:pPr>
        <w:spacing w:line="560" w:lineRule="exact"/>
        <w:ind w:firstLineChars="200" w:firstLine="640"/>
        <w:rPr>
          <w:rStyle w:val="NormalCharacter"/>
          <w:rFonts w:eastAsia="黑体" w:hAnsi="黑体"/>
          <w:color w:val="000000"/>
          <w:sz w:val="32"/>
          <w:szCs w:val="32"/>
        </w:rPr>
      </w:pPr>
      <w:r>
        <w:rPr>
          <w:rStyle w:val="NormalCharacter"/>
          <w:rFonts w:eastAsia="黑体" w:hAnsi="黑体" w:hint="eastAsia"/>
          <w:color w:val="000000"/>
          <w:sz w:val="32"/>
          <w:szCs w:val="32"/>
        </w:rPr>
        <w:t>二</w:t>
      </w:r>
      <w:r>
        <w:rPr>
          <w:rStyle w:val="NormalCharacter"/>
          <w:rFonts w:eastAsia="黑体" w:hAnsi="黑体"/>
          <w:color w:val="000000"/>
          <w:sz w:val="32"/>
          <w:szCs w:val="32"/>
        </w:rPr>
        <w:t>、返校返岗</w:t>
      </w:r>
      <w:r>
        <w:rPr>
          <w:rStyle w:val="NormalCharacter"/>
          <w:rFonts w:eastAsia="黑体" w:hAnsi="黑体" w:hint="eastAsia"/>
          <w:color w:val="000000"/>
          <w:sz w:val="32"/>
          <w:szCs w:val="32"/>
        </w:rPr>
        <w:t>工作流程</w:t>
      </w:r>
    </w:p>
    <w:p w:rsidR="00A9122D" w:rsidRDefault="00CF7F3B">
      <w:pPr>
        <w:spacing w:line="560" w:lineRule="exact"/>
        <w:ind w:firstLineChars="200" w:firstLine="640"/>
        <w:rPr>
          <w:rStyle w:val="NormalCharacter"/>
          <w:rFonts w:ascii="楷体" w:eastAsia="楷体" w:hAnsi="楷体"/>
          <w:bCs/>
          <w:sz w:val="32"/>
          <w:szCs w:val="32"/>
        </w:rPr>
      </w:pPr>
      <w:r>
        <w:rPr>
          <w:rStyle w:val="NormalCharacter"/>
          <w:rFonts w:ascii="楷体" w:eastAsia="楷体" w:hAnsi="楷体" w:hint="eastAsia"/>
          <w:bCs/>
          <w:sz w:val="32"/>
          <w:szCs w:val="32"/>
        </w:rPr>
        <w:t>1</w:t>
      </w:r>
      <w:r>
        <w:rPr>
          <w:rStyle w:val="NormalCharacter"/>
          <w:rFonts w:ascii="楷体" w:eastAsia="楷体" w:hAnsi="楷体"/>
          <w:bCs/>
          <w:sz w:val="32"/>
          <w:szCs w:val="32"/>
        </w:rPr>
        <w:t>.返校申请和审核</w:t>
      </w:r>
    </w:p>
    <w:p w:rsidR="004F65B8" w:rsidRDefault="00CF7F3B">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各部门、各学院组织本单</w:t>
      </w:r>
      <w:r>
        <w:rPr>
          <w:rFonts w:ascii="仿宋" w:eastAsia="仿宋" w:hAnsi="仿宋" w:hint="eastAsia"/>
          <w:sz w:val="32"/>
          <w:szCs w:val="32"/>
        </w:rPr>
        <w:t>位教职员工填报</w:t>
      </w:r>
      <w:r>
        <w:rPr>
          <w:rStyle w:val="NormalCharacter"/>
          <w:rFonts w:ascii="仿宋" w:eastAsia="仿宋" w:hAnsi="仿宋"/>
          <w:sz w:val="32"/>
          <w:szCs w:val="32"/>
        </w:rPr>
        <w:t>《徐州工程学院2020年秋季学期教职工返校申请表》</w:t>
      </w:r>
      <w:r>
        <w:rPr>
          <w:rStyle w:val="NormalCharacter"/>
          <w:rFonts w:ascii="仿宋" w:eastAsia="仿宋" w:hAnsi="仿宋" w:hint="eastAsia"/>
          <w:sz w:val="32"/>
          <w:szCs w:val="32"/>
        </w:rPr>
        <w:t>，</w:t>
      </w:r>
      <w:r>
        <w:rPr>
          <w:rFonts w:ascii="仿宋" w:eastAsia="仿宋" w:hAnsi="仿宋" w:hint="eastAsia"/>
          <w:sz w:val="32"/>
          <w:szCs w:val="32"/>
          <w:shd w:val="clear" w:color="auto" w:fill="FEFEFE"/>
        </w:rPr>
        <w:t>对照</w:t>
      </w:r>
      <w:proofErr w:type="gramStart"/>
      <w:r>
        <w:rPr>
          <w:rFonts w:ascii="仿宋" w:eastAsia="仿宋" w:hAnsi="仿宋" w:hint="eastAsia"/>
          <w:sz w:val="32"/>
          <w:szCs w:val="32"/>
          <w:shd w:val="clear" w:color="auto" w:fill="FEFEFE"/>
        </w:rPr>
        <w:t>苏康码</w:t>
      </w:r>
      <w:proofErr w:type="gramEnd"/>
      <w:r>
        <w:rPr>
          <w:rFonts w:ascii="仿宋" w:eastAsia="仿宋" w:hAnsi="仿宋" w:hint="eastAsia"/>
          <w:sz w:val="32"/>
          <w:szCs w:val="32"/>
          <w:shd w:val="clear" w:color="auto" w:fill="FEFEFE"/>
        </w:rPr>
        <w:t>和个人旅行轨迹等信息进行审核</w:t>
      </w:r>
      <w:r>
        <w:rPr>
          <w:rFonts w:ascii="仿宋" w:eastAsia="仿宋" w:hAnsi="仿宋" w:hint="eastAsia"/>
          <w:sz w:val="32"/>
          <w:szCs w:val="32"/>
        </w:rPr>
        <w:t>，由各单位主要负责人对审核结论签字确认</w:t>
      </w:r>
      <w:r w:rsidR="004F65B8">
        <w:rPr>
          <w:rFonts w:ascii="仿宋" w:eastAsia="仿宋" w:hAnsi="仿宋" w:hint="eastAsia"/>
          <w:sz w:val="32"/>
          <w:szCs w:val="32"/>
        </w:rPr>
        <w:t>后，</w:t>
      </w:r>
      <w:r w:rsidR="004F65B8">
        <w:rPr>
          <w:rFonts w:ascii="仿宋" w:eastAsia="仿宋" w:hAnsi="仿宋" w:hint="eastAsia"/>
          <w:sz w:val="32"/>
          <w:szCs w:val="32"/>
          <w:shd w:val="clear" w:color="auto" w:fill="FEFEFE"/>
        </w:rPr>
        <w:t>由各单位</w:t>
      </w:r>
      <w:r w:rsidR="004F65B8">
        <w:rPr>
          <w:rFonts w:ascii="仿宋" w:eastAsia="仿宋" w:hAnsi="仿宋" w:hint="eastAsia"/>
          <w:sz w:val="32"/>
          <w:szCs w:val="32"/>
        </w:rPr>
        <w:t>留档使用。</w:t>
      </w:r>
      <w:r w:rsidR="009447BA">
        <w:rPr>
          <w:rFonts w:ascii="仿宋" w:eastAsia="仿宋" w:hAnsi="仿宋" w:hint="eastAsia"/>
          <w:sz w:val="32"/>
          <w:szCs w:val="32"/>
        </w:rPr>
        <w:t>返校</w:t>
      </w:r>
      <w:r w:rsidR="004F65B8">
        <w:rPr>
          <w:rFonts w:ascii="仿宋" w:eastAsia="仿宋" w:hAnsi="仿宋" w:hint="eastAsia"/>
          <w:sz w:val="32"/>
          <w:szCs w:val="32"/>
        </w:rPr>
        <w:t>申请和</w:t>
      </w:r>
      <w:r w:rsidR="009447BA">
        <w:rPr>
          <w:rFonts w:ascii="仿宋" w:eastAsia="仿宋" w:hAnsi="仿宋" w:hint="eastAsia"/>
          <w:sz w:val="32"/>
          <w:szCs w:val="32"/>
        </w:rPr>
        <w:t>审核须在教职员工返校前完成</w:t>
      </w:r>
      <w:r w:rsidR="004F65B8">
        <w:rPr>
          <w:rFonts w:ascii="仿宋" w:eastAsia="仿宋" w:hAnsi="仿宋" w:hint="eastAsia"/>
          <w:sz w:val="32"/>
          <w:szCs w:val="32"/>
        </w:rPr>
        <w:t>。</w:t>
      </w:r>
    </w:p>
    <w:p w:rsidR="00A9122D" w:rsidRDefault="00CF7F3B">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lastRenderedPageBreak/>
        <w:t>各单位填报</w:t>
      </w:r>
      <w:r>
        <w:rPr>
          <w:rStyle w:val="NormalCharacter"/>
          <w:rFonts w:ascii="仿宋" w:eastAsia="仿宋" w:hAnsi="仿宋"/>
          <w:sz w:val="32"/>
          <w:szCs w:val="32"/>
        </w:rPr>
        <w:t>《徐州工程学院2020年秋季学期教职工返校审核汇总表》</w:t>
      </w:r>
      <w:r>
        <w:rPr>
          <w:rStyle w:val="NormalCharacter"/>
          <w:rFonts w:ascii="仿宋" w:eastAsia="仿宋" w:hAnsi="仿宋" w:hint="eastAsia"/>
          <w:sz w:val="32"/>
          <w:szCs w:val="32"/>
        </w:rPr>
        <w:t>，</w:t>
      </w:r>
      <w:r>
        <w:rPr>
          <w:rStyle w:val="NormalCharacter"/>
          <w:rFonts w:ascii="仿宋" w:eastAsia="仿宋" w:hAnsi="仿宋"/>
          <w:sz w:val="32"/>
          <w:szCs w:val="32"/>
        </w:rPr>
        <w:t>电子版于8月28日下午16：00前发至邮箱1206060939@qq.com，</w:t>
      </w:r>
      <w:proofErr w:type="gramStart"/>
      <w:r>
        <w:rPr>
          <w:rStyle w:val="NormalCharacter"/>
          <w:rFonts w:ascii="仿宋" w:eastAsia="仿宋" w:hAnsi="仿宋"/>
          <w:sz w:val="32"/>
          <w:szCs w:val="32"/>
        </w:rPr>
        <w:t>纸质表待开学</w:t>
      </w:r>
      <w:proofErr w:type="gramEnd"/>
      <w:r>
        <w:rPr>
          <w:rStyle w:val="NormalCharacter"/>
          <w:rFonts w:ascii="仿宋" w:eastAsia="仿宋" w:hAnsi="仿宋"/>
          <w:sz w:val="32"/>
          <w:szCs w:val="32"/>
        </w:rPr>
        <w:t>后交人事处</w:t>
      </w:r>
      <w:r>
        <w:rPr>
          <w:rStyle w:val="NormalCharacter"/>
          <w:rFonts w:ascii="仿宋" w:eastAsia="仿宋" w:hAnsi="仿宋" w:hint="eastAsia"/>
          <w:sz w:val="32"/>
          <w:szCs w:val="32"/>
        </w:rPr>
        <w:t>，由</w:t>
      </w:r>
      <w:r>
        <w:rPr>
          <w:rFonts w:ascii="仿宋" w:eastAsia="仿宋" w:hAnsi="仿宋" w:hint="eastAsia"/>
          <w:sz w:val="32"/>
          <w:szCs w:val="32"/>
        </w:rPr>
        <w:t>人事处汇总审核后报学校疫情防控</w:t>
      </w:r>
      <w:r>
        <w:rPr>
          <w:rFonts w:ascii="仿宋" w:eastAsia="仿宋" w:hAnsi="仿宋" w:hint="eastAsia"/>
          <w:color w:val="000000"/>
          <w:sz w:val="32"/>
          <w:szCs w:val="32"/>
        </w:rPr>
        <w:t>工作领导小组备案。</w:t>
      </w:r>
    </w:p>
    <w:p w:rsidR="00A9122D" w:rsidRDefault="00CF7F3B">
      <w:pPr>
        <w:shd w:val="clear" w:color="auto" w:fill="FEFEFE"/>
        <w:adjustRightInd w:val="0"/>
        <w:snapToGrid w:val="0"/>
        <w:spacing w:line="600" w:lineRule="exact"/>
        <w:ind w:firstLineChars="200" w:firstLine="640"/>
        <w:rPr>
          <w:rStyle w:val="NormalCharacter"/>
          <w:rFonts w:ascii="楷体" w:eastAsia="楷体" w:hAnsi="楷体"/>
          <w:bCs/>
          <w:sz w:val="32"/>
        </w:rPr>
      </w:pPr>
      <w:r>
        <w:rPr>
          <w:rStyle w:val="NormalCharacter"/>
          <w:rFonts w:ascii="楷体" w:eastAsia="楷体" w:hAnsi="楷体" w:hint="eastAsia"/>
          <w:bCs/>
          <w:sz w:val="32"/>
        </w:rPr>
        <w:t>2</w:t>
      </w:r>
      <w:r>
        <w:rPr>
          <w:rStyle w:val="NormalCharacter"/>
          <w:rFonts w:ascii="楷体" w:eastAsia="楷体" w:hAnsi="楷体"/>
          <w:bCs/>
          <w:sz w:val="32"/>
        </w:rPr>
        <w:t>.审核结果</w:t>
      </w:r>
      <w:r>
        <w:rPr>
          <w:rStyle w:val="NormalCharacter"/>
          <w:rFonts w:ascii="楷体" w:eastAsia="楷体" w:hAnsi="楷体" w:hint="eastAsia"/>
          <w:bCs/>
          <w:sz w:val="32"/>
        </w:rPr>
        <w:t>的</w:t>
      </w:r>
      <w:r>
        <w:rPr>
          <w:rStyle w:val="NormalCharacter"/>
          <w:rFonts w:ascii="楷体" w:eastAsia="楷体" w:hAnsi="楷体"/>
          <w:bCs/>
          <w:sz w:val="32"/>
        </w:rPr>
        <w:t>使用</w:t>
      </w:r>
    </w:p>
    <w:p w:rsidR="00A9122D" w:rsidRDefault="00CF7F3B">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对审核通过可正常返校的教职员工，由所在单位直接通知其返校报到；对于“暂缓/暂不”返校的教职员工，所在单位要安排专人及时与教职工本人或其家人做好沟通工作并保持联系，待符合返校条件后，再次履行返校审批手续后返校。</w:t>
      </w:r>
    </w:p>
    <w:p w:rsidR="00A9122D" w:rsidRDefault="00CF7F3B">
      <w:pPr>
        <w:shd w:val="clear" w:color="auto" w:fill="FEFEFE"/>
        <w:adjustRightInd w:val="0"/>
        <w:snapToGrid w:val="0"/>
        <w:spacing w:line="600" w:lineRule="exact"/>
        <w:ind w:firstLineChars="200" w:firstLine="640"/>
        <w:rPr>
          <w:rStyle w:val="NormalCharacter"/>
          <w:rFonts w:ascii="楷体" w:eastAsia="楷体" w:hAnsi="楷体"/>
          <w:bCs/>
          <w:sz w:val="32"/>
        </w:rPr>
      </w:pPr>
      <w:r>
        <w:rPr>
          <w:rStyle w:val="NormalCharacter"/>
          <w:rFonts w:ascii="楷体" w:eastAsia="楷体" w:hAnsi="楷体" w:hint="eastAsia"/>
          <w:bCs/>
          <w:sz w:val="32"/>
        </w:rPr>
        <w:t>3</w:t>
      </w:r>
      <w:r>
        <w:rPr>
          <w:rStyle w:val="NormalCharacter"/>
          <w:rFonts w:ascii="楷体" w:eastAsia="楷体" w:hAnsi="楷体"/>
          <w:bCs/>
          <w:sz w:val="32"/>
        </w:rPr>
        <w:t>.</w:t>
      </w:r>
      <w:r>
        <w:rPr>
          <w:rStyle w:val="NormalCharacter"/>
          <w:rFonts w:ascii="楷体" w:eastAsia="楷体" w:hAnsi="楷体" w:hint="eastAsia"/>
          <w:bCs/>
          <w:sz w:val="32"/>
        </w:rPr>
        <w:t>审核后持续日常管理</w:t>
      </w:r>
    </w:p>
    <w:p w:rsidR="00A9122D" w:rsidRDefault="00CF7F3B">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返校审核后，各单位</w:t>
      </w:r>
      <w:r>
        <w:rPr>
          <w:rStyle w:val="NormalCharacter"/>
          <w:rFonts w:ascii="仿宋" w:eastAsia="仿宋" w:hAnsi="仿宋"/>
          <w:sz w:val="32"/>
          <w:szCs w:val="32"/>
        </w:rPr>
        <w:t>继续做</w:t>
      </w:r>
      <w:r>
        <w:rPr>
          <w:rStyle w:val="NormalCharacter"/>
          <w:rFonts w:ascii="仿宋" w:eastAsia="仿宋" w:hAnsi="仿宋" w:hint="eastAsia"/>
          <w:sz w:val="32"/>
          <w:szCs w:val="32"/>
        </w:rPr>
        <w:t>好</w:t>
      </w:r>
      <w:r>
        <w:rPr>
          <w:rStyle w:val="NormalCharacter"/>
          <w:rFonts w:ascii="仿宋" w:eastAsia="仿宋" w:hAnsi="仿宋"/>
          <w:sz w:val="32"/>
          <w:szCs w:val="32"/>
        </w:rPr>
        <w:t>教职员工每</w:t>
      </w:r>
      <w:r>
        <w:rPr>
          <w:rStyle w:val="NormalCharacter"/>
          <w:rFonts w:ascii="仿宋" w:eastAsia="仿宋" w:hAnsi="仿宋" w:hint="eastAsia"/>
          <w:sz w:val="32"/>
          <w:szCs w:val="32"/>
        </w:rPr>
        <w:t>日</w:t>
      </w:r>
      <w:r>
        <w:rPr>
          <w:rStyle w:val="NormalCharacter"/>
          <w:rFonts w:ascii="仿宋" w:eastAsia="仿宋" w:hAnsi="仿宋"/>
          <w:sz w:val="32"/>
          <w:szCs w:val="32"/>
        </w:rPr>
        <w:t>疫情排查及信息统计工作，坚持打卡</w:t>
      </w:r>
      <w:r>
        <w:rPr>
          <w:rStyle w:val="NormalCharacter"/>
          <w:rFonts w:ascii="仿宋" w:eastAsia="仿宋" w:hAnsi="仿宋" w:hint="eastAsia"/>
          <w:sz w:val="32"/>
          <w:szCs w:val="32"/>
        </w:rPr>
        <w:t>。</w:t>
      </w:r>
      <w:r>
        <w:rPr>
          <w:rFonts w:ascii="仿宋" w:eastAsia="仿宋" w:hAnsi="仿宋" w:hint="eastAsia"/>
          <w:sz w:val="32"/>
          <w:szCs w:val="32"/>
        </w:rPr>
        <w:t>若发现相关信息变化应及时上报相关部门处理，对有异常需要监控的人员及时通知保卫处，杜绝</w:t>
      </w:r>
      <w:r>
        <w:rPr>
          <w:rFonts w:ascii="仿宋" w:eastAsia="仿宋" w:hAnsi="仿宋"/>
          <w:sz w:val="32"/>
          <w:szCs w:val="32"/>
        </w:rPr>
        <w:t>教职员工</w:t>
      </w:r>
      <w:r>
        <w:rPr>
          <w:rFonts w:ascii="仿宋" w:eastAsia="仿宋" w:hAnsi="仿宋" w:hint="eastAsia"/>
          <w:sz w:val="32"/>
          <w:szCs w:val="32"/>
        </w:rPr>
        <w:t>及其他人员</w:t>
      </w:r>
      <w:r>
        <w:rPr>
          <w:rFonts w:ascii="仿宋" w:eastAsia="仿宋" w:hAnsi="仿宋"/>
          <w:sz w:val="32"/>
          <w:szCs w:val="32"/>
        </w:rPr>
        <w:t>带病、带隐患</w:t>
      </w:r>
      <w:r>
        <w:rPr>
          <w:rFonts w:ascii="仿宋" w:eastAsia="仿宋" w:hAnsi="仿宋" w:hint="eastAsia"/>
          <w:sz w:val="32"/>
          <w:szCs w:val="32"/>
        </w:rPr>
        <w:t>进入校园。</w:t>
      </w:r>
    </w:p>
    <w:p w:rsidR="00A9122D" w:rsidRDefault="00CF7F3B">
      <w:pPr>
        <w:shd w:val="clear" w:color="auto" w:fill="FEFEFE"/>
        <w:adjustRightInd w:val="0"/>
        <w:snapToGrid w:val="0"/>
        <w:spacing w:line="600" w:lineRule="exact"/>
        <w:ind w:firstLineChars="200" w:firstLine="640"/>
        <w:rPr>
          <w:rStyle w:val="NormalCharacter"/>
          <w:rFonts w:ascii="楷体" w:eastAsia="楷体" w:hAnsi="楷体"/>
          <w:bCs/>
          <w:sz w:val="32"/>
        </w:rPr>
      </w:pPr>
      <w:r>
        <w:rPr>
          <w:rStyle w:val="NormalCharacter"/>
          <w:rFonts w:ascii="楷体" w:eastAsia="楷体" w:hAnsi="楷体" w:hint="eastAsia"/>
          <w:bCs/>
          <w:sz w:val="32"/>
        </w:rPr>
        <w:t>4.其他各类人员疫情防控工作</w:t>
      </w:r>
    </w:p>
    <w:p w:rsidR="00A9122D" w:rsidRDefault="00CF7F3B">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对外聘教师、服务外包及商业运营等各类人员继续按照“谁主管、谁负责”的原则，各单位做好所辖各类人员的返校审批等各项疫情防控工作。</w:t>
      </w:r>
    </w:p>
    <w:p w:rsidR="00A9122D" w:rsidRDefault="00CF7F3B">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外籍教师和境外教职员工</w:t>
      </w:r>
      <w:proofErr w:type="gramStart"/>
      <w:r>
        <w:rPr>
          <w:rFonts w:ascii="仿宋" w:eastAsia="仿宋" w:hAnsi="仿宋" w:hint="eastAsia"/>
          <w:sz w:val="32"/>
          <w:szCs w:val="32"/>
        </w:rPr>
        <w:t>的返徐返校</w:t>
      </w:r>
      <w:proofErr w:type="gramEnd"/>
      <w:r>
        <w:rPr>
          <w:rFonts w:ascii="仿宋" w:eastAsia="仿宋" w:hAnsi="仿宋" w:hint="eastAsia"/>
          <w:sz w:val="32"/>
          <w:szCs w:val="32"/>
        </w:rPr>
        <w:t>管理工作继续按涉外疫情防控有关通知要求执行。</w:t>
      </w:r>
    </w:p>
    <w:p w:rsidR="00A9122D" w:rsidRPr="00640E9D" w:rsidRDefault="00CF7F3B">
      <w:pPr>
        <w:numPr>
          <w:ilvl w:val="0"/>
          <w:numId w:val="1"/>
        </w:numPr>
        <w:shd w:val="clear" w:color="auto" w:fill="FEFEFE"/>
        <w:adjustRightInd w:val="0"/>
        <w:snapToGrid w:val="0"/>
        <w:spacing w:line="600" w:lineRule="exact"/>
        <w:ind w:firstLineChars="200" w:firstLine="640"/>
        <w:rPr>
          <w:rFonts w:ascii="黑体" w:eastAsia="黑体" w:hAnsi="黑体"/>
          <w:sz w:val="32"/>
          <w:szCs w:val="32"/>
        </w:rPr>
      </w:pPr>
      <w:r w:rsidRPr="00640E9D">
        <w:rPr>
          <w:rStyle w:val="NormalCharacter"/>
          <w:rFonts w:ascii="黑体" w:eastAsia="黑体" w:hAnsi="黑体"/>
          <w:color w:val="000000"/>
          <w:sz w:val="32"/>
          <w:szCs w:val="32"/>
        </w:rPr>
        <w:t>返校报</w:t>
      </w:r>
      <w:r w:rsidRPr="00640E9D">
        <w:rPr>
          <w:rStyle w:val="NormalCharacter"/>
          <w:rFonts w:ascii="黑体" w:eastAsia="黑体" w:hAnsi="黑体" w:hint="eastAsia"/>
          <w:color w:val="000000"/>
          <w:sz w:val="32"/>
          <w:szCs w:val="32"/>
        </w:rPr>
        <w:t>到</w:t>
      </w:r>
      <w:r w:rsidR="00640E9D">
        <w:rPr>
          <w:rStyle w:val="NormalCharacter"/>
          <w:rFonts w:ascii="黑体" w:eastAsia="黑体" w:hAnsi="黑体" w:hint="eastAsia"/>
          <w:color w:val="000000"/>
          <w:sz w:val="32"/>
          <w:szCs w:val="32"/>
        </w:rPr>
        <w:t>错峰</w:t>
      </w:r>
      <w:r w:rsidRPr="00640E9D">
        <w:rPr>
          <w:rStyle w:val="NormalCharacter"/>
          <w:rFonts w:ascii="黑体" w:eastAsia="黑体" w:hAnsi="黑体"/>
          <w:color w:val="000000"/>
          <w:sz w:val="32"/>
          <w:szCs w:val="32"/>
        </w:rPr>
        <w:t>安排</w:t>
      </w:r>
    </w:p>
    <w:p w:rsidR="00A9122D" w:rsidRDefault="00CF7F3B" w:rsidP="009447BA">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lastRenderedPageBreak/>
        <w:t>根据学校安排，学生报</w:t>
      </w:r>
      <w:r>
        <w:rPr>
          <w:rFonts w:ascii="仿宋" w:eastAsia="仿宋" w:hAnsi="仿宋" w:hint="eastAsia"/>
          <w:sz w:val="32"/>
          <w:szCs w:val="32"/>
        </w:rPr>
        <w:t>到</w:t>
      </w:r>
      <w:r>
        <w:rPr>
          <w:rFonts w:ascii="仿宋" w:eastAsia="仿宋" w:hAnsi="仿宋"/>
          <w:sz w:val="32"/>
          <w:szCs w:val="32"/>
        </w:rPr>
        <w:t>期间（8月28日-8月30</w:t>
      </w:r>
      <w:r w:rsidR="009447BA">
        <w:rPr>
          <w:rFonts w:ascii="仿宋" w:eastAsia="仿宋" w:hAnsi="仿宋"/>
          <w:sz w:val="32"/>
          <w:szCs w:val="32"/>
        </w:rPr>
        <w:t>日）</w:t>
      </w:r>
      <w:r w:rsidR="00640E9D" w:rsidRPr="00E1387D">
        <w:rPr>
          <w:rFonts w:ascii="仿宋" w:eastAsia="仿宋" w:hAnsi="仿宋" w:hint="eastAsia"/>
          <w:color w:val="000000"/>
          <w:sz w:val="32"/>
          <w:szCs w:val="32"/>
        </w:rPr>
        <w:t>校园实行人员管控，</w:t>
      </w:r>
      <w:r w:rsidR="009447BA">
        <w:rPr>
          <w:rFonts w:ascii="仿宋" w:eastAsia="仿宋" w:hAnsi="仿宋" w:hint="eastAsia"/>
          <w:color w:val="000000"/>
          <w:sz w:val="32"/>
          <w:szCs w:val="32"/>
        </w:rPr>
        <w:t>学生报到期间</w:t>
      </w:r>
      <w:r>
        <w:rPr>
          <w:rFonts w:ascii="仿宋" w:eastAsia="仿宋" w:hAnsi="仿宋"/>
          <w:sz w:val="32"/>
          <w:szCs w:val="32"/>
        </w:rPr>
        <w:t>除学生报</w:t>
      </w:r>
      <w:r>
        <w:rPr>
          <w:rFonts w:ascii="仿宋" w:eastAsia="仿宋" w:hAnsi="仿宋" w:hint="eastAsia"/>
          <w:sz w:val="32"/>
          <w:szCs w:val="32"/>
        </w:rPr>
        <w:t>到</w:t>
      </w:r>
      <w:r>
        <w:rPr>
          <w:rFonts w:ascii="仿宋" w:eastAsia="仿宋" w:hAnsi="仿宋"/>
          <w:sz w:val="32"/>
          <w:szCs w:val="32"/>
        </w:rPr>
        <w:t>等工作需要进校的教职员工外，其他教职员工</w:t>
      </w:r>
      <w:r w:rsidR="00640E9D">
        <w:rPr>
          <w:rFonts w:ascii="仿宋" w:eastAsia="仿宋" w:hAnsi="仿宋"/>
          <w:sz w:val="32"/>
          <w:szCs w:val="32"/>
        </w:rPr>
        <w:t>原则上</w:t>
      </w:r>
      <w:r>
        <w:rPr>
          <w:rFonts w:ascii="仿宋" w:eastAsia="仿宋" w:hAnsi="仿宋"/>
          <w:sz w:val="32"/>
          <w:szCs w:val="32"/>
        </w:rPr>
        <w:t>居家办公</w:t>
      </w:r>
      <w:r w:rsidR="009447BA">
        <w:rPr>
          <w:rFonts w:ascii="仿宋" w:eastAsia="仿宋" w:hAnsi="仿宋" w:hint="eastAsia"/>
          <w:sz w:val="32"/>
          <w:szCs w:val="32"/>
        </w:rPr>
        <w:t>，</w:t>
      </w:r>
      <w:r w:rsidR="00640E9D">
        <w:rPr>
          <w:rFonts w:ascii="仿宋" w:eastAsia="仿宋" w:hAnsi="仿宋" w:hint="eastAsia"/>
          <w:sz w:val="32"/>
          <w:szCs w:val="32"/>
        </w:rPr>
        <w:t>确</w:t>
      </w:r>
      <w:r w:rsidR="009447BA">
        <w:rPr>
          <w:rFonts w:ascii="仿宋" w:eastAsia="仿宋" w:hAnsi="仿宋" w:hint="eastAsia"/>
          <w:sz w:val="32"/>
          <w:szCs w:val="32"/>
        </w:rPr>
        <w:t>需</w:t>
      </w:r>
      <w:r w:rsidR="00640E9D">
        <w:rPr>
          <w:rFonts w:ascii="仿宋" w:eastAsia="仿宋" w:hAnsi="仿宋" w:hint="eastAsia"/>
          <w:sz w:val="32"/>
          <w:szCs w:val="32"/>
        </w:rPr>
        <w:t>返校工作的，请各单位</w:t>
      </w:r>
      <w:r w:rsidR="009447BA">
        <w:rPr>
          <w:rFonts w:ascii="仿宋" w:eastAsia="仿宋" w:hAnsi="仿宋" w:hint="eastAsia"/>
          <w:sz w:val="32"/>
          <w:szCs w:val="32"/>
        </w:rPr>
        <w:t>安排并</w:t>
      </w:r>
      <w:r>
        <w:rPr>
          <w:rFonts w:ascii="仿宋" w:eastAsia="仿宋" w:hAnsi="仿宋"/>
          <w:sz w:val="32"/>
          <w:szCs w:val="32"/>
        </w:rPr>
        <w:t>做好相关记录。</w:t>
      </w:r>
      <w:r w:rsidR="00640E9D">
        <w:rPr>
          <w:rFonts w:ascii="仿宋" w:eastAsia="仿宋" w:hAnsi="仿宋"/>
          <w:sz w:val="32"/>
          <w:szCs w:val="32"/>
        </w:rPr>
        <w:t>8月31日恢复正常返校上班秩序。</w:t>
      </w:r>
    </w:p>
    <w:p w:rsidR="00A9122D" w:rsidRDefault="00A9122D">
      <w:pPr>
        <w:shd w:val="clear" w:color="auto" w:fill="FEFEFE"/>
        <w:adjustRightInd w:val="0"/>
        <w:snapToGrid w:val="0"/>
        <w:spacing w:line="600" w:lineRule="exact"/>
        <w:ind w:firstLineChars="200" w:firstLine="640"/>
        <w:rPr>
          <w:rFonts w:ascii="仿宋" w:eastAsia="仿宋" w:hAnsi="仿宋"/>
          <w:sz w:val="32"/>
          <w:szCs w:val="32"/>
        </w:rPr>
      </w:pPr>
    </w:p>
    <w:p w:rsidR="004F65B8" w:rsidRDefault="004F65B8">
      <w:pPr>
        <w:shd w:val="clear" w:color="auto" w:fill="FEFEFE"/>
        <w:adjustRightInd w:val="0"/>
        <w:snapToGrid w:val="0"/>
        <w:spacing w:line="600" w:lineRule="exact"/>
        <w:ind w:firstLineChars="200" w:firstLine="640"/>
        <w:rPr>
          <w:rFonts w:ascii="仿宋" w:eastAsia="仿宋" w:hAnsi="仿宋"/>
          <w:sz w:val="32"/>
          <w:szCs w:val="32"/>
        </w:rPr>
      </w:pPr>
    </w:p>
    <w:p w:rsidR="004F65B8" w:rsidRPr="00640E9D" w:rsidRDefault="004F65B8">
      <w:pPr>
        <w:shd w:val="clear" w:color="auto" w:fill="FEFEFE"/>
        <w:adjustRightInd w:val="0"/>
        <w:snapToGrid w:val="0"/>
        <w:spacing w:line="600" w:lineRule="exact"/>
        <w:ind w:firstLineChars="200" w:firstLine="640"/>
        <w:rPr>
          <w:rFonts w:ascii="仿宋" w:eastAsia="仿宋" w:hAnsi="仿宋"/>
          <w:sz w:val="32"/>
          <w:szCs w:val="32"/>
        </w:rPr>
      </w:pPr>
    </w:p>
    <w:p w:rsidR="00A9122D" w:rsidRDefault="00CF7F3B">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 xml:space="preserve">                                    人事处</w:t>
      </w:r>
    </w:p>
    <w:p w:rsidR="00A9122D" w:rsidRDefault="009447BA">
      <w:pPr>
        <w:shd w:val="clear" w:color="auto" w:fill="FEFEFE"/>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 xml:space="preserve">  </w:t>
      </w:r>
      <w:r w:rsidR="00CF7F3B">
        <w:rPr>
          <w:rFonts w:ascii="仿宋" w:eastAsia="仿宋" w:hAnsi="仿宋"/>
          <w:sz w:val="32"/>
          <w:szCs w:val="32"/>
        </w:rPr>
        <w:t xml:space="preserve">                              2020年8月25日</w:t>
      </w:r>
    </w:p>
    <w:p w:rsidR="00A9122D" w:rsidRDefault="00A9122D">
      <w:pPr>
        <w:shd w:val="clear" w:color="auto" w:fill="FEFEFE"/>
        <w:adjustRightInd w:val="0"/>
        <w:snapToGrid w:val="0"/>
        <w:spacing w:line="600" w:lineRule="exact"/>
        <w:rPr>
          <w:rFonts w:ascii="仿宋" w:eastAsia="仿宋" w:hAnsi="仿宋"/>
          <w:sz w:val="32"/>
          <w:szCs w:val="32"/>
        </w:rPr>
      </w:pPr>
    </w:p>
    <w:p w:rsidR="00A9122D" w:rsidRDefault="00A9122D">
      <w:pPr>
        <w:shd w:val="clear" w:color="auto" w:fill="FEFEFE"/>
        <w:adjustRightInd w:val="0"/>
        <w:snapToGrid w:val="0"/>
        <w:spacing w:line="600" w:lineRule="exact"/>
        <w:rPr>
          <w:rFonts w:ascii="仿宋" w:eastAsia="仿宋" w:hAnsi="仿宋"/>
          <w:sz w:val="32"/>
          <w:szCs w:val="32"/>
        </w:rPr>
      </w:pPr>
    </w:p>
    <w:sectPr w:rsidR="00A9122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C5" w:rsidRDefault="004661C5">
      <w:r>
        <w:separator/>
      </w:r>
    </w:p>
  </w:endnote>
  <w:endnote w:type="continuationSeparator" w:id="0">
    <w:p w:rsidR="004661C5" w:rsidRDefault="0046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2D" w:rsidRDefault="00CF7F3B">
    <w:pPr>
      <w:pStyle w:val="a3"/>
      <w:jc w:val="center"/>
      <w:rPr>
        <w:rStyle w:val="NormalCharacter"/>
        <w:rFonts w:ascii="宋体" w:eastAsia="宋体" w:hAnsi="宋体"/>
        <w:sz w:val="28"/>
        <w:szCs w:val="28"/>
      </w:rPr>
    </w:pPr>
    <w:r>
      <w:rPr>
        <w:rStyle w:val="NormalCharacter"/>
        <w:noProof/>
      </w:rPr>
      <mc:AlternateContent>
        <mc:Choice Requires="wps">
          <w:drawing>
            <wp:anchor distT="0" distB="0" distL="0" distR="0" simplePos="0" relativeHeight="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A9122D" w:rsidRDefault="00A9122D"/>
                      </w:txbxContent>
                    </wps:txbx>
                    <wps:bodyPr vert="horz" wrap="square" lIns="0" tIns="0" rIns="0" bIns="0" anchor="t" upright="1">
                      <a:prstTxWarp prst="textNoShape">
                        <a:avLst/>
                      </a:prstTxWarp>
                      <a:noAutofit/>
                    </wps:bodyPr>
                  </wps:wsp>
                </a:graphicData>
              </a:graphic>
            </wp:anchor>
          </w:drawing>
        </mc:Choice>
        <mc:Fallback>
          <w:pict>
            <v:rect id="Text Box 1025" o:spid="_x0000_s1026" style="position:absolute;left:0;text-align:left;margin-left:92.8pt;margin-top:0;width:2in;height:2in;z-index:2;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" filled="f" stroked="f">
              <v:path arrowok="t"/>
              <v:textbox inset="0,0,0,0">
                <w:txbxContent>
                  <w:p w:rsidR="00A9122D" w:rsidRDefault="00A9122D"/>
                </w:txbxContent>
              </v:textbox>
              <w10:wrap anchorx="margin"/>
            </v:rect>
          </w:pict>
        </mc:Fallback>
      </mc:AlternateContent>
    </w:r>
  </w:p>
  <w:p w:rsidR="00A9122D" w:rsidRDefault="00A9122D">
    <w:pPr>
      <w:pStyle w:val="a3"/>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C5" w:rsidRDefault="004661C5">
      <w:r>
        <w:separator/>
      </w:r>
    </w:p>
  </w:footnote>
  <w:footnote w:type="continuationSeparator" w:id="0">
    <w:p w:rsidR="004661C5" w:rsidRDefault="00466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1F1"/>
    <w:multiLevelType w:val="singleLevel"/>
    <w:tmpl w:val="E8FB0ED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93ECE"/>
    <w:rsid w:val="004661C5"/>
    <w:rsid w:val="004F65B8"/>
    <w:rsid w:val="00640E9D"/>
    <w:rsid w:val="009447BA"/>
    <w:rsid w:val="00A9122D"/>
    <w:rsid w:val="00C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23FAD"/>
  <w15:docId w15:val="{D0CB8BD5-7D1A-48AB-A857-703E7088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character" w:customStyle="1" w:styleId="a4">
    <w:name w:val="页脚 字符"/>
    <w:link w:val="a3"/>
    <w:rPr>
      <w:kern w:val="2"/>
      <w:sz w:val="18"/>
      <w:szCs w:val="18"/>
    </w:rPr>
  </w:style>
  <w:style w:type="character" w:customStyle="1" w:styleId="UserStyle1">
    <w:name w:val="UserStyle_1"/>
    <w:link w:val="Acetate"/>
    <w:rPr>
      <w:kern w:val="2"/>
      <w:sz w:val="18"/>
      <w:szCs w:val="18"/>
    </w:rPr>
  </w:style>
  <w:style w:type="paragraph" w:customStyle="1" w:styleId="Acetate">
    <w:name w:val="Acetate"/>
    <w:basedOn w:val="a"/>
    <w:link w:val="UserStyle1"/>
    <w:rPr>
      <w:sz w:val="18"/>
      <w:szCs w:val="18"/>
    </w:rPr>
  </w:style>
  <w:style w:type="character" w:customStyle="1" w:styleId="a6">
    <w:name w:val="页眉 字符"/>
    <w:link w:val="a5"/>
    <w:rPr>
      <w:kern w:val="2"/>
      <w:sz w:val="18"/>
      <w:szCs w:val="18"/>
    </w:rPr>
  </w:style>
  <w:style w:type="paragraph" w:customStyle="1" w:styleId="178">
    <w:name w:val="178"/>
    <w:pPr>
      <w:textAlignment w:val="baseline"/>
    </w:pPr>
    <w:rPr>
      <w:kern w:val="2"/>
      <w:sz w:val="21"/>
      <w:szCs w:val="22"/>
    </w:rPr>
  </w:style>
  <w:style w:type="paragraph" w:customStyle="1" w:styleId="179">
    <w:name w:val="179"/>
    <w:basedOn w:val="a"/>
    <w:pPr>
      <w:ind w:firstLineChars="200" w:firstLine="420"/>
    </w:pPr>
    <w:rPr>
      <w:rFonts w:ascii="Calibri" w:eastAsia="宋体" w:hAnsi="Calibri"/>
      <w:szCs w:val="24"/>
    </w:rPr>
  </w:style>
  <w:style w:type="paragraph" w:customStyle="1" w:styleId="Index4">
    <w:name w:val="Index4"/>
    <w:basedOn w:val="a"/>
    <w:next w:val="a"/>
    <w:pPr>
      <w:ind w:leftChars="600" w:left="600"/>
    </w:pPr>
    <w:rPr>
      <w:rFonts w:ascii="Verdana" w:eastAsia="宋体" w:hAnsi="Verdana"/>
      <w:szCs w:val="20"/>
    </w:rPr>
  </w:style>
  <w:style w:type="table" w:customStyle="1" w:styleId="TableGrid">
    <w:name w:val="TableGrid"/>
    <w:basedOn w:val="TableNormal"/>
    <w:tblPr/>
  </w:style>
  <w:style w:type="paragraph" w:styleId="a7">
    <w:name w:val="Normal (Web)"/>
    <w:basedOn w:val="a"/>
    <w:rsid w:val="00640E9D"/>
    <w:pPr>
      <w:spacing w:before="100" w:beforeAutospacing="1" w:after="100" w:afterAutospacing="1"/>
      <w:jc w:val="left"/>
      <w:textAlignment w:val="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76590</dc:creator>
  <cp:lastModifiedBy>76590</cp:lastModifiedBy>
  <cp:revision>3</cp:revision>
  <cp:lastPrinted>2020-08-25T05:29:00Z</cp:lastPrinted>
  <dcterms:created xsi:type="dcterms:W3CDTF">2020-08-23T21:24:00Z</dcterms:created>
  <dcterms:modified xsi:type="dcterms:W3CDTF">2020-08-25T05:32:00Z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